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8B11BD">
            <w:pPr>
              <w:rPr>
                <w:b/>
                <w:bCs/>
                <w:noProof/>
                <w:lang w:val="uk-UA"/>
              </w:rPr>
            </w:pPr>
            <w:r w:rsidRPr="00BC2209">
              <w:rPr>
                <w:b/>
                <w:bCs/>
                <w:noProof/>
                <w:lang w:val="uk-UA"/>
              </w:rPr>
              <w:t>«ЗАТВЕРДЖЕНО»</w:t>
            </w: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F47EAC">
            <w:pPr>
              <w:rPr>
                <w:b/>
                <w:bCs/>
                <w:lang w:val="uk-UA"/>
              </w:rPr>
            </w:pP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414E91">
            <w:pPr>
              <w:rPr>
                <w:b/>
                <w:bCs/>
                <w:lang w:val="uk-UA"/>
              </w:rPr>
            </w:pPr>
            <w:r w:rsidRPr="00BC2209">
              <w:rPr>
                <w:b/>
                <w:bCs/>
                <w:lang w:val="uk-UA"/>
              </w:rPr>
              <w:t>Голов</w:t>
            </w:r>
            <w:r w:rsidR="0088410F">
              <w:rPr>
                <w:b/>
                <w:bCs/>
                <w:lang w:val="uk-UA"/>
              </w:rPr>
              <w:t>а</w:t>
            </w:r>
            <w:r w:rsidR="008B11BD" w:rsidRPr="00BC2209">
              <w:rPr>
                <w:b/>
                <w:bCs/>
                <w:lang w:val="uk-UA"/>
              </w:rPr>
              <w:t xml:space="preserve"> комітету конкурсних торгів</w:t>
            </w:r>
          </w:p>
          <w:p w:rsidR="00F47EAC" w:rsidRPr="00BC2209" w:rsidRDefault="00F47EAC">
            <w:pPr>
              <w:rPr>
                <w:b/>
                <w:bCs/>
                <w:lang w:val="uk-UA"/>
              </w:rPr>
            </w:pPr>
          </w:p>
          <w:p w:rsidR="00F47EAC" w:rsidRPr="00BC2209" w:rsidRDefault="00F47EAC">
            <w:pPr>
              <w:rPr>
                <w:b/>
                <w:bCs/>
                <w:lang w:val="uk-UA"/>
              </w:rPr>
            </w:pPr>
          </w:p>
          <w:p w:rsidR="00F47EAC" w:rsidRPr="00BC2209" w:rsidRDefault="00001F73" w:rsidP="001A5BCA">
            <w:pPr>
              <w:rPr>
                <w:b/>
                <w:bCs/>
                <w:lang w:val="uk-UA"/>
              </w:rPr>
            </w:pPr>
            <w:r w:rsidRPr="0088410F">
              <w:rPr>
                <w:b/>
                <w:bCs/>
                <w:i/>
                <w:lang w:val="uk-UA"/>
              </w:rPr>
              <w:t>підпис</w:t>
            </w:r>
            <w:r w:rsidR="008B11BD" w:rsidRPr="0088410F">
              <w:rPr>
                <w:b/>
                <w:bCs/>
                <w:i/>
                <w:lang w:val="uk-UA"/>
              </w:rPr>
              <w:t xml:space="preserve"> </w:t>
            </w:r>
            <w:r w:rsidR="008B11BD" w:rsidRPr="00BC2209">
              <w:rPr>
                <w:b/>
                <w:bCs/>
                <w:lang w:val="uk-UA"/>
              </w:rPr>
              <w:t xml:space="preserve"> </w:t>
            </w:r>
            <w:r w:rsidR="009F242D">
              <w:rPr>
                <w:b/>
                <w:bCs/>
                <w:lang w:val="uk-UA"/>
              </w:rPr>
              <w:t>В.В. Горбяк</w:t>
            </w:r>
          </w:p>
          <w:p w:rsidR="00DE6A33" w:rsidRPr="00BC2209" w:rsidRDefault="00DE6A33" w:rsidP="001A5BCA">
            <w:pPr>
              <w:rPr>
                <w:bCs/>
                <w:lang w:val="uk-UA"/>
              </w:rPr>
            </w:pPr>
          </w:p>
        </w:tc>
      </w:tr>
      <w:tr w:rsidR="00DE6A33" w:rsidRPr="00BC2209">
        <w:tc>
          <w:tcPr>
            <w:tcW w:w="5916" w:type="dxa"/>
            <w:tcBorders>
              <w:top w:val="nil"/>
              <w:left w:val="nil"/>
              <w:bottom w:val="nil"/>
              <w:right w:val="nil"/>
            </w:tcBorders>
          </w:tcPr>
          <w:p w:rsidR="00DE6A33" w:rsidRPr="00BC2209" w:rsidRDefault="00DE6A33" w:rsidP="00DE6A33">
            <w:pPr>
              <w:rPr>
                <w:b/>
                <w:bCs/>
                <w:lang w:val="uk-UA"/>
              </w:rPr>
            </w:pPr>
          </w:p>
        </w:tc>
        <w:tc>
          <w:tcPr>
            <w:tcW w:w="4110" w:type="dxa"/>
            <w:tcBorders>
              <w:top w:val="nil"/>
              <w:left w:val="nil"/>
              <w:bottom w:val="nil"/>
              <w:right w:val="nil"/>
            </w:tcBorders>
          </w:tcPr>
          <w:p w:rsidR="00DE6A33" w:rsidRPr="00BC2209" w:rsidRDefault="00DE6A33" w:rsidP="009F242D">
            <w:pPr>
              <w:rPr>
                <w:b/>
                <w:bCs/>
                <w:lang w:val="uk-UA"/>
              </w:rPr>
            </w:pPr>
            <w:r w:rsidRPr="00BC2209">
              <w:rPr>
                <w:b/>
                <w:bCs/>
                <w:lang w:val="uk-UA"/>
              </w:rPr>
              <w:t>протокол №1</w:t>
            </w:r>
            <w:r w:rsidRPr="00BC2209">
              <w:rPr>
                <w:b/>
                <w:bCs/>
                <w:lang w:val="en-US"/>
              </w:rPr>
              <w:t>76</w:t>
            </w:r>
            <w:r w:rsidRPr="00BC2209">
              <w:rPr>
                <w:b/>
                <w:bCs/>
                <w:lang w:val="uk-UA"/>
              </w:rPr>
              <w:t>/16</w:t>
            </w:r>
            <w:r w:rsidRPr="00BC2209">
              <w:rPr>
                <w:b/>
                <w:bCs/>
                <w:lang w:val="en-US"/>
              </w:rPr>
              <w:t xml:space="preserve">- </w:t>
            </w:r>
            <w:proofErr w:type="spellStart"/>
            <w:r w:rsidR="009F242D">
              <w:rPr>
                <w:b/>
                <w:bCs/>
                <w:lang w:val="uk-UA"/>
              </w:rPr>
              <w:t>зм</w:t>
            </w:r>
            <w:proofErr w:type="spellEnd"/>
            <w:r w:rsidRPr="00BC2209">
              <w:rPr>
                <w:b/>
                <w:bCs/>
                <w:lang w:val="uk-UA"/>
              </w:rPr>
              <w:t xml:space="preserve"> від</w:t>
            </w:r>
          </w:p>
        </w:tc>
      </w:tr>
      <w:tr w:rsidR="00DE6A33" w:rsidRPr="00BC2209">
        <w:tc>
          <w:tcPr>
            <w:tcW w:w="5916" w:type="dxa"/>
            <w:tcBorders>
              <w:top w:val="nil"/>
              <w:left w:val="nil"/>
              <w:bottom w:val="nil"/>
              <w:right w:val="nil"/>
            </w:tcBorders>
          </w:tcPr>
          <w:p w:rsidR="00DE6A33" w:rsidRPr="00BC2209" w:rsidRDefault="00DE6A33" w:rsidP="00DE6A33">
            <w:pPr>
              <w:rPr>
                <w:b/>
                <w:bCs/>
                <w:lang w:val="uk-UA"/>
              </w:rPr>
            </w:pPr>
          </w:p>
        </w:tc>
        <w:tc>
          <w:tcPr>
            <w:tcW w:w="4110" w:type="dxa"/>
            <w:tcBorders>
              <w:top w:val="nil"/>
              <w:left w:val="nil"/>
              <w:bottom w:val="nil"/>
              <w:right w:val="nil"/>
            </w:tcBorders>
          </w:tcPr>
          <w:p w:rsidR="00DE6A33" w:rsidRPr="00BC2209" w:rsidRDefault="00DE6A33" w:rsidP="009F242D">
            <w:pPr>
              <w:rPr>
                <w:b/>
                <w:bCs/>
                <w:lang w:val="uk-UA"/>
              </w:rPr>
            </w:pPr>
            <w:r w:rsidRPr="00BC2209">
              <w:rPr>
                <w:b/>
                <w:bCs/>
                <w:lang w:val="uk-UA"/>
              </w:rPr>
              <w:t>«</w:t>
            </w:r>
            <w:r w:rsidR="009F242D">
              <w:rPr>
                <w:b/>
                <w:bCs/>
                <w:lang w:val="uk-UA"/>
              </w:rPr>
              <w:t>06</w:t>
            </w:r>
            <w:r w:rsidRPr="00BC2209">
              <w:rPr>
                <w:b/>
                <w:bCs/>
                <w:lang w:val="uk-UA"/>
              </w:rPr>
              <w:t xml:space="preserve"> »</w:t>
            </w:r>
            <w:r w:rsidR="009F242D">
              <w:rPr>
                <w:b/>
                <w:bCs/>
                <w:lang w:val="uk-UA"/>
              </w:rPr>
              <w:t xml:space="preserve"> січ</w:t>
            </w:r>
            <w:r w:rsidR="00001F73">
              <w:rPr>
                <w:b/>
                <w:bCs/>
                <w:lang w:val="uk-UA"/>
              </w:rPr>
              <w:t xml:space="preserve">ня </w:t>
            </w:r>
            <w:r w:rsidRPr="00BC2209">
              <w:rPr>
                <w:b/>
                <w:bCs/>
                <w:lang w:val="uk-UA"/>
              </w:rPr>
              <w:t>201</w:t>
            </w:r>
            <w:r w:rsidR="009F242D">
              <w:rPr>
                <w:b/>
                <w:bCs/>
                <w:lang w:val="uk-UA"/>
              </w:rPr>
              <w:t>7</w:t>
            </w:r>
            <w:r w:rsidRPr="00BC2209">
              <w:rPr>
                <w:b/>
                <w:bCs/>
                <w:lang w:val="uk-UA"/>
              </w:rPr>
              <w:t xml:space="preserve"> р.</w:t>
            </w:r>
          </w:p>
        </w:tc>
      </w:tr>
    </w:tbl>
    <w:p w:rsidR="00F47EAC" w:rsidRPr="00BC2209" w:rsidRDefault="00F47EAC">
      <w:pPr>
        <w:ind w:firstLine="540"/>
        <w:jc w:val="right"/>
        <w:rPr>
          <w:b/>
          <w:bCs/>
          <w:lang w:val="uk-UA"/>
        </w:rPr>
      </w:pPr>
    </w:p>
    <w:p w:rsidR="00F47EAC" w:rsidRPr="00BC2209" w:rsidRDefault="00F47EAC">
      <w:pPr>
        <w:ind w:firstLine="540"/>
        <w:jc w:val="right"/>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9F242D" w:rsidRDefault="009F242D" w:rsidP="009F242D">
      <w:pPr>
        <w:spacing w:line="360" w:lineRule="auto"/>
        <w:ind w:firstLine="540"/>
        <w:jc w:val="center"/>
        <w:rPr>
          <w:b/>
          <w:bCs/>
          <w:u w:val="single"/>
          <w:lang w:val="uk-UA"/>
        </w:rPr>
      </w:pPr>
      <w:r w:rsidRPr="009F242D">
        <w:rPr>
          <w:b/>
          <w:bCs/>
          <w:u w:val="single"/>
          <w:lang w:val="uk-UA"/>
        </w:rPr>
        <w:t>ЗМІНИ ДО</w:t>
      </w:r>
    </w:p>
    <w:p w:rsidR="00F47EAC" w:rsidRPr="00BC2209" w:rsidRDefault="008B11B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BC2209">
        <w:rPr>
          <w:b/>
          <w:bCs/>
          <w:u w:val="single"/>
          <w:lang w:val="uk-UA"/>
          <w14:shadow w14:blurRad="50800" w14:dist="38100" w14:dir="2700000" w14:sx="100000" w14:sy="100000" w14:kx="0" w14:ky="0" w14:algn="tl">
            <w14:srgbClr w14:val="000000">
              <w14:alpha w14:val="60000"/>
            </w14:srgbClr>
          </w14:shadow>
        </w:rPr>
        <w:t>ДОКУМЕНТАЦІ</w:t>
      </w:r>
      <w:r w:rsidR="009F242D">
        <w:rPr>
          <w:b/>
          <w:bCs/>
          <w:u w:val="single"/>
          <w:lang w:val="uk-UA"/>
          <w14:shadow w14:blurRad="50800" w14:dist="38100" w14:dir="2700000" w14:sx="100000" w14:sy="100000" w14:kx="0" w14:ky="0" w14:algn="tl">
            <w14:srgbClr w14:val="000000">
              <w14:alpha w14:val="60000"/>
            </w14:srgbClr>
          </w14:shadow>
        </w:rPr>
        <w:t>Ї</w:t>
      </w:r>
      <w:r w:rsidRPr="00BC2209">
        <w:rPr>
          <w:b/>
          <w:bCs/>
          <w:u w:val="single"/>
          <w:lang w:val="uk-UA"/>
          <w14:shadow w14:blurRad="50800" w14:dist="38100" w14:dir="2700000" w14:sx="100000" w14:sy="100000" w14:kx="0" w14:ky="0" w14:algn="tl">
            <w14:srgbClr w14:val="000000">
              <w14:alpha w14:val="60000"/>
            </w14:srgbClr>
          </w14:shadow>
        </w:rPr>
        <w:t xml:space="preserve"> ТОРГІВ</w:t>
      </w:r>
    </w:p>
    <w:p w:rsidR="00F47EAC" w:rsidRPr="00BC2209" w:rsidRDefault="008B11BD">
      <w:pPr>
        <w:spacing w:line="360" w:lineRule="auto"/>
        <w:jc w:val="center"/>
        <w:rPr>
          <w:b/>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на закупівлю</w:t>
      </w:r>
      <w:r w:rsidRPr="00BC2209">
        <w:rPr>
          <w:b/>
          <w:lang w:val="uk-UA"/>
          <w14:shadow w14:blurRad="50800" w14:dist="38100" w14:dir="2700000" w14:sx="100000" w14:sy="100000" w14:kx="0" w14:ky="0" w14:algn="tl">
            <w14:srgbClr w14:val="000000">
              <w14:alpha w14:val="60000"/>
            </w14:srgbClr>
          </w14:shadow>
        </w:rPr>
        <w:t>:</w:t>
      </w:r>
    </w:p>
    <w:p w:rsidR="00F47EAC" w:rsidRPr="00BC2209" w:rsidRDefault="008B11BD">
      <w:pPr>
        <w:spacing w:line="360" w:lineRule="auto"/>
        <w:jc w:val="center"/>
        <w:rPr>
          <w:lang w:val="uk-UA"/>
        </w:rPr>
      </w:pPr>
      <w:r w:rsidRPr="00BC2209">
        <w:rPr>
          <w:b/>
          <w:lang w:val="uk-UA"/>
          <w14:shadow w14:blurRad="50800" w14:dist="38100" w14:dir="2700000" w14:sx="100000" w14:sy="100000" w14:kx="0" w14:ky="0" w14:algn="tl">
            <w14:srgbClr w14:val="000000">
              <w14:alpha w14:val="60000"/>
            </w14:srgbClr>
          </w14:shadow>
        </w:rPr>
        <w:t>ПОСЛУГ ЮРИДИЧНИХ</w:t>
      </w:r>
      <w:r w:rsidRPr="00BC2209">
        <w:t xml:space="preserve"> </w:t>
      </w:r>
    </w:p>
    <w:p w:rsidR="00F47EAC" w:rsidRPr="00BC2209" w:rsidRDefault="008B11BD">
      <w:pPr>
        <w:widowControl w:val="0"/>
        <w:pBdr>
          <w:bottom w:val="single" w:sz="12" w:space="1" w:color="auto"/>
        </w:pBdr>
        <w:ind w:right="142"/>
        <w:jc w:val="center"/>
        <w:rPr>
          <w:lang w:val="uk-UA"/>
        </w:rPr>
      </w:pPr>
      <w:r w:rsidRPr="00BC2209">
        <w:rPr>
          <w:lang w:val="uk-UA"/>
        </w:rPr>
        <w:t>код за ДК 016-2010  - 69.10.1</w:t>
      </w:r>
    </w:p>
    <w:p w:rsidR="00F47EAC" w:rsidRPr="00BC2209" w:rsidRDefault="00F47EAC">
      <w:pPr>
        <w:widowControl w:val="0"/>
        <w:pBdr>
          <w:bottom w:val="single" w:sz="12" w:space="1" w:color="auto"/>
        </w:pBdr>
        <w:ind w:right="142"/>
        <w:jc w:val="center"/>
        <w:rPr>
          <w:lang w:val="uk-UA"/>
        </w:rPr>
      </w:pPr>
    </w:p>
    <w:p w:rsidR="00F47EAC" w:rsidRPr="00BC2209" w:rsidRDefault="00F47EAC">
      <w:pPr>
        <w:tabs>
          <w:tab w:val="left" w:pos="3570"/>
        </w:tabs>
        <w:rPr>
          <w:b/>
          <w:bCs/>
          <w:lang w:val="uk-UA"/>
        </w:rPr>
      </w:pPr>
    </w:p>
    <w:p w:rsidR="00F47EAC" w:rsidRPr="00BC2209" w:rsidRDefault="008B11BD">
      <w:pPr>
        <w:tabs>
          <w:tab w:val="left" w:pos="3570"/>
        </w:tabs>
        <w:jc w:val="center"/>
        <w:rPr>
          <w:b/>
          <w:bCs/>
          <w:lang w:val="uk-UA"/>
        </w:rPr>
      </w:pPr>
      <w:r w:rsidRPr="00BC2209">
        <w:rPr>
          <w:b/>
          <w:bCs/>
          <w:lang w:val="uk-UA"/>
        </w:rPr>
        <w:t>Послуги з юридичного консультування та юридичного представництва</w:t>
      </w:r>
    </w:p>
    <w:p w:rsidR="00F47EAC" w:rsidRPr="00BC2209" w:rsidRDefault="008B11BD">
      <w:pPr>
        <w:tabs>
          <w:tab w:val="left" w:pos="3570"/>
        </w:tabs>
        <w:jc w:val="center"/>
        <w:rPr>
          <w:sz w:val="28"/>
          <w:szCs w:val="28"/>
          <w:lang w:val="uk-UA"/>
        </w:rPr>
      </w:pPr>
      <w:r w:rsidRPr="00BC2209">
        <w:rPr>
          <w:sz w:val="28"/>
          <w:szCs w:val="28"/>
          <w:lang w:val="uk-UA"/>
        </w:rPr>
        <w:t>код за ДК 021-</w:t>
      </w:r>
      <w:r w:rsidRPr="00BC2209">
        <w:rPr>
          <w:lang w:val="uk-UA"/>
        </w:rPr>
        <w:t>2015  -</w:t>
      </w:r>
      <w:r w:rsidRPr="00BC2209">
        <w:rPr>
          <w:shd w:val="clear" w:color="auto" w:fill="FFFFFF"/>
        </w:rPr>
        <w:t xml:space="preserve"> 7</w:t>
      </w:r>
      <w:r w:rsidRPr="00BC2209">
        <w:rPr>
          <w:shd w:val="clear" w:color="auto" w:fill="FFFFFF"/>
          <w:lang w:val="uk-UA"/>
        </w:rPr>
        <w:t>9110000-8</w:t>
      </w:r>
    </w:p>
    <w:p w:rsidR="00F47EAC" w:rsidRPr="00BC2209" w:rsidRDefault="00F47EAC">
      <w:pPr>
        <w:ind w:firstLine="540"/>
        <w:rPr>
          <w:b/>
          <w:i/>
          <w:lang w:val="uk-UA"/>
        </w:rPr>
      </w:pPr>
    </w:p>
    <w:p w:rsidR="00F47EAC" w:rsidRPr="00BC2209" w:rsidRDefault="00F47EAC">
      <w:pPr>
        <w:ind w:firstLine="540"/>
        <w:jc w:val="center"/>
        <w:rPr>
          <w:b/>
          <w:i/>
          <w:lang w:val="uk-UA"/>
        </w:rPr>
      </w:pPr>
    </w:p>
    <w:p w:rsidR="00F47EAC" w:rsidRPr="00BC2209" w:rsidRDefault="00F47EAC">
      <w:pPr>
        <w:tabs>
          <w:tab w:val="left" w:pos="3570"/>
        </w:tabs>
        <w:rPr>
          <w:b/>
          <w:i/>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8B11BD" w:rsidP="009F242D">
      <w:pPr>
        <w:tabs>
          <w:tab w:val="left" w:pos="3982"/>
        </w:tabs>
        <w:jc w:val="center"/>
        <w:rPr>
          <w:b/>
          <w:bCs/>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м. Київ-201</w:t>
      </w:r>
      <w:r w:rsidR="009F242D">
        <w:rPr>
          <w:b/>
          <w:bCs/>
          <w:lang w:val="uk-UA"/>
          <w14:shadow w14:blurRad="50800" w14:dist="38100" w14:dir="2700000" w14:sx="100000" w14:sy="100000" w14:kx="0" w14:ky="0" w14:algn="tl">
            <w14:srgbClr w14:val="000000">
              <w14:alpha w14:val="60000"/>
            </w14:srgbClr>
          </w14:shadow>
        </w:rPr>
        <w:t>7</w:t>
      </w:r>
      <w:r w:rsidRPr="00BC2209">
        <w:rPr>
          <w:b/>
          <w:bCs/>
          <w:lang w:val="uk-UA"/>
          <w14:shadow w14:blurRad="50800" w14:dist="38100" w14:dir="2700000" w14:sx="100000" w14:sy="100000" w14:kx="0" w14:ky="0" w14:algn="tl">
            <w14:srgbClr w14:val="000000">
              <w14:alpha w14:val="60000"/>
            </w14:srgbClr>
          </w14:shadow>
        </w:rPr>
        <w:br w:type="page"/>
      </w:r>
    </w:p>
    <w:p w:rsidR="009F242D" w:rsidRDefault="009F242D" w:rsidP="009F242D">
      <w:pPr>
        <w:ind w:firstLine="540"/>
        <w:jc w:val="both"/>
        <w:rPr>
          <w:noProof/>
          <w:lang w:val="uk-UA"/>
        </w:rPr>
      </w:pPr>
      <w:r>
        <w:rPr>
          <w:noProof/>
          <w:lang w:val="uk-UA"/>
        </w:rPr>
        <w:lastRenderedPageBreak/>
        <w:t xml:space="preserve">Керуючись пунктом 3 Розділу 17 Порядку організації та здійснення закупівель товарів, робіт і послуг АБ «УКРГАЗБАНК» затвердженого протоколом Правління № 48 від 21.09.2016, комітет конкурсних торгів АБ «УКРГАЗБАНК» вносить зміни до </w:t>
      </w:r>
      <w:r w:rsidR="0088410F">
        <w:rPr>
          <w:noProof/>
          <w:lang w:val="uk-UA"/>
        </w:rPr>
        <w:t xml:space="preserve">розділу 4 </w:t>
      </w:r>
      <w:r>
        <w:rPr>
          <w:noProof/>
          <w:lang w:val="uk-UA"/>
        </w:rPr>
        <w:t>документації торгів на закупівлю послуг юридичних (далі - ДТ):</w:t>
      </w:r>
    </w:p>
    <w:p w:rsidR="009F242D" w:rsidRDefault="009F242D" w:rsidP="009F242D">
      <w:pPr>
        <w:ind w:firstLine="540"/>
        <w:jc w:val="both"/>
        <w:rPr>
          <w:noProof/>
          <w:lang w:val="uk-UA"/>
        </w:rPr>
      </w:pPr>
    </w:p>
    <w:p w:rsidR="009F242D" w:rsidRPr="0088410F" w:rsidRDefault="009F242D" w:rsidP="0088410F">
      <w:pPr>
        <w:pStyle w:val="af7"/>
        <w:ind w:left="900"/>
        <w:contextualSpacing/>
        <w:jc w:val="both"/>
        <w:rPr>
          <w:bCs/>
          <w:iCs/>
          <w:noProof/>
          <w:color w:val="000000"/>
          <w:lang w:val="uk-UA"/>
        </w:rPr>
      </w:pPr>
      <w:r w:rsidRPr="0088410F">
        <w:rPr>
          <w:bCs/>
          <w:smallCaps/>
          <w:noProof/>
          <w:u w:val="single"/>
          <w:lang w:val="uk-UA"/>
        </w:rPr>
        <w:t>Розділ 4. «Подання та розкриття пропозицій  торгів»</w:t>
      </w:r>
      <w:r w:rsidRPr="0088410F">
        <w:rPr>
          <w:bCs/>
          <w:smallCaps/>
          <w:noProof/>
          <w:lang w:val="uk-UA"/>
        </w:rPr>
        <w:t xml:space="preserve"> ДТ </w:t>
      </w:r>
      <w:r w:rsidRPr="0088410F">
        <w:rPr>
          <w:bCs/>
          <w:noProof/>
          <w:lang w:val="uk-UA"/>
        </w:rPr>
        <w:t>викласти у новій редакції:</w:t>
      </w:r>
    </w:p>
    <w:p w:rsidR="009F242D" w:rsidRPr="0088410F" w:rsidRDefault="009F242D" w:rsidP="009F242D">
      <w:pPr>
        <w:tabs>
          <w:tab w:val="left" w:pos="3982"/>
        </w:tabs>
        <w:rPr>
          <w:b/>
          <w:bCs/>
          <w:lang w:val="uk-UA"/>
          <w14:shadow w14:blurRad="50800" w14:dist="38100" w14:dir="2700000" w14:sx="100000" w14:sy="100000" w14:kx="0" w14:ky="0" w14:algn="tl">
            <w14:srgbClr w14:val="000000">
              <w14:alpha w14:val="60000"/>
            </w14:srgbClr>
          </w14:shadow>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797AFB" w:rsidRPr="00797AFB">
        <w:tc>
          <w:tcPr>
            <w:tcW w:w="9889" w:type="dxa"/>
            <w:gridSpan w:val="2"/>
          </w:tcPr>
          <w:p w:rsidR="00F47EAC" w:rsidRPr="00797AFB" w:rsidRDefault="008B11BD">
            <w:pPr>
              <w:ind w:firstLine="284"/>
              <w:jc w:val="center"/>
              <w:rPr>
                <w:b/>
                <w:bCs/>
                <w:smallCaps/>
                <w:lang w:val="uk-UA"/>
              </w:rPr>
            </w:pPr>
            <w:r w:rsidRPr="00797AFB">
              <w:rPr>
                <w:b/>
                <w:bCs/>
                <w:smallCaps/>
                <w:lang w:val="uk-UA"/>
              </w:rPr>
              <w:t>Розділ 4. Подання та розкриття пропозицій торгів</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797AFB">
              <w:rPr>
                <w:b/>
                <w:bCs/>
                <w:lang w:val="uk-UA"/>
              </w:rPr>
              <w:t xml:space="preserve">1.Спосіб </w:t>
            </w:r>
            <w:r w:rsidRPr="00797AFB">
              <w:rPr>
                <w:b/>
                <w:lang w:val="uk-UA"/>
              </w:rPr>
              <w:t xml:space="preserve">подання пропозицій торгів: </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8B11B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797AFB">
              <w:rPr>
                <w:b/>
                <w:lang w:val="uk-UA" w:eastAsia="en-US"/>
              </w:rPr>
              <w:t>місце подання пропозицій  торгів:</w:t>
            </w:r>
          </w:p>
          <w:p w:rsidR="00F47EAC" w:rsidRPr="00797AFB"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8B11BD">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797AFB">
              <w:rPr>
                <w:b/>
                <w:lang w:val="uk-UA" w:eastAsia="en-US"/>
              </w:rPr>
              <w:t xml:space="preserve">кінцевий строк подання пропозицій  торгів (дата, час): </w:t>
            </w:r>
          </w:p>
        </w:tc>
        <w:tc>
          <w:tcPr>
            <w:tcW w:w="7513" w:type="dxa"/>
          </w:tcPr>
          <w:p w:rsidR="00F47EAC" w:rsidRPr="00797AFB" w:rsidRDefault="008B11BD">
            <w:pPr>
              <w:ind w:firstLine="284"/>
              <w:jc w:val="both"/>
              <w:rPr>
                <w:lang w:val="uk-UA" w:eastAsia="en-US"/>
              </w:rPr>
            </w:pPr>
            <w:r w:rsidRPr="00797AFB">
              <w:rPr>
                <w:lang w:val="uk-UA" w:eastAsia="en-US"/>
              </w:rPr>
              <w:t>Особисто.</w:t>
            </w:r>
          </w:p>
          <w:p w:rsidR="00F47EAC" w:rsidRPr="00797AFB" w:rsidRDefault="008B11BD">
            <w:pPr>
              <w:ind w:firstLine="284"/>
              <w:jc w:val="both"/>
              <w:rPr>
                <w:lang w:val="uk-UA" w:eastAsia="en-US"/>
              </w:rPr>
            </w:pPr>
            <w:r w:rsidRPr="00797AFB">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797AFB" w:rsidRDefault="00F47EAC">
            <w:pPr>
              <w:ind w:firstLine="284"/>
              <w:jc w:val="both"/>
              <w:rPr>
                <w:lang w:val="uk-UA" w:eastAsia="en-US"/>
              </w:rPr>
            </w:pPr>
          </w:p>
          <w:p w:rsidR="00F47EAC" w:rsidRPr="00797AFB" w:rsidRDefault="008B11BD">
            <w:pPr>
              <w:jc w:val="both"/>
              <w:rPr>
                <w:lang w:val="uk-UA" w:eastAsia="en-US"/>
              </w:rPr>
            </w:pPr>
            <w:r w:rsidRPr="00797AFB">
              <w:rPr>
                <w:lang w:val="uk-UA" w:eastAsia="en-US"/>
              </w:rPr>
              <w:t xml:space="preserve">   вул</w:t>
            </w:r>
            <w:r w:rsidRPr="00797AFB">
              <w:rPr>
                <w:lang w:val="uk-UA"/>
              </w:rPr>
              <w:t xml:space="preserve">. Велика Васильківська, 39, м. Київ, 01004, </w:t>
            </w:r>
            <w:proofErr w:type="spellStart"/>
            <w:r w:rsidRPr="00797AFB">
              <w:rPr>
                <w:lang w:val="uk-UA"/>
              </w:rPr>
              <w:t>каб</w:t>
            </w:r>
            <w:proofErr w:type="spellEnd"/>
            <w:r w:rsidRPr="00797AFB">
              <w:rPr>
                <w:lang w:val="uk-UA"/>
              </w:rPr>
              <w:t>. 1/7</w:t>
            </w:r>
          </w:p>
          <w:p w:rsidR="00F47EAC" w:rsidRPr="00797AFB" w:rsidRDefault="00F47EAC">
            <w:pPr>
              <w:jc w:val="both"/>
              <w:rPr>
                <w:lang w:val="uk-UA" w:eastAsia="en-US"/>
              </w:rPr>
            </w:pPr>
          </w:p>
          <w:p w:rsidR="00F47EAC" w:rsidRPr="00797AFB" w:rsidRDefault="00F47EAC">
            <w:pPr>
              <w:jc w:val="both"/>
              <w:rPr>
                <w:lang w:val="uk-UA" w:eastAsia="en-US"/>
              </w:rPr>
            </w:pPr>
          </w:p>
          <w:p w:rsidR="00F47EAC" w:rsidRPr="00797AFB" w:rsidRDefault="008B11BD">
            <w:pPr>
              <w:ind w:firstLine="284"/>
              <w:jc w:val="both"/>
              <w:rPr>
                <w:b/>
                <w:bCs/>
                <w:lang w:val="uk-UA"/>
              </w:rPr>
            </w:pPr>
            <w:r w:rsidRPr="00797AFB">
              <w:rPr>
                <w:b/>
                <w:bCs/>
                <w:lang w:val="uk-UA"/>
              </w:rPr>
              <w:t>до 09 год. 30 хв. «</w:t>
            </w:r>
            <w:r w:rsidR="009F2F6B" w:rsidRPr="00797AFB">
              <w:rPr>
                <w:b/>
                <w:bCs/>
                <w:lang w:val="uk-UA"/>
              </w:rPr>
              <w:t>1</w:t>
            </w:r>
            <w:r w:rsidR="009F242D">
              <w:rPr>
                <w:b/>
                <w:bCs/>
                <w:lang w:val="uk-UA"/>
              </w:rPr>
              <w:t>8</w:t>
            </w:r>
            <w:r w:rsidRPr="00797AFB">
              <w:rPr>
                <w:b/>
                <w:bCs/>
                <w:lang w:val="uk-UA"/>
              </w:rPr>
              <w:t xml:space="preserve">»  </w:t>
            </w:r>
            <w:r w:rsidR="009F2F6B" w:rsidRPr="00797AFB">
              <w:rPr>
                <w:b/>
                <w:bCs/>
                <w:lang w:val="uk-UA"/>
              </w:rPr>
              <w:t xml:space="preserve">січня </w:t>
            </w:r>
            <w:r w:rsidR="00D35164">
              <w:rPr>
                <w:b/>
                <w:bCs/>
                <w:lang w:val="uk-UA"/>
              </w:rPr>
              <w:t>201</w:t>
            </w:r>
            <w:r w:rsidR="00D35164" w:rsidRPr="00D35164">
              <w:rPr>
                <w:b/>
                <w:bCs/>
              </w:rPr>
              <w:t>7</w:t>
            </w:r>
            <w:r w:rsidRPr="00797AFB">
              <w:rPr>
                <w:b/>
                <w:bCs/>
                <w:lang w:val="uk-UA"/>
              </w:rPr>
              <w:t xml:space="preserve"> р.</w:t>
            </w:r>
          </w:p>
          <w:p w:rsidR="00F47EAC" w:rsidRPr="00797AFB" w:rsidRDefault="00F47EAC">
            <w:pPr>
              <w:ind w:firstLine="284"/>
              <w:jc w:val="both"/>
              <w:rPr>
                <w:b/>
                <w:bCs/>
                <w:lang w:val="uk-UA"/>
              </w:rPr>
            </w:pPr>
          </w:p>
          <w:p w:rsidR="00F47EAC" w:rsidRPr="00797AFB" w:rsidRDefault="008B11BD">
            <w:pPr>
              <w:ind w:firstLine="284"/>
              <w:jc w:val="both"/>
              <w:rPr>
                <w:lang w:val="uk-UA" w:eastAsia="en-US"/>
              </w:rPr>
            </w:pPr>
            <w:r w:rsidRPr="00797AFB">
              <w:rPr>
                <w:lang w:val="uk-UA"/>
              </w:rPr>
              <w:t>Пропозиції, подані після закінчення строку їх подання, не приймаються Замовником.</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797AFB">
              <w:rPr>
                <w:b/>
                <w:bCs/>
                <w:lang w:val="uk-UA" w:eastAsia="en-US"/>
              </w:rPr>
              <w:t>2.</w:t>
            </w:r>
            <w:r w:rsidRPr="00797AFB">
              <w:rPr>
                <w:b/>
                <w:lang w:val="uk-UA"/>
              </w:rPr>
              <w:t>Місце розкриття пропозицій  торгів:</w:t>
            </w:r>
            <w:r w:rsidRPr="00797AFB">
              <w:rPr>
                <w:b/>
                <w:lang w:val="uk-UA" w:eastAsia="en-US"/>
              </w:rPr>
              <w:t xml:space="preserve"> </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797AFB" w:rsidRDefault="008B11B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797AFB">
              <w:rPr>
                <w:b/>
                <w:lang w:val="uk-UA" w:eastAsia="en-US"/>
              </w:rPr>
              <w:t xml:space="preserve">дата та час розкриття пропозицій торгів: </w:t>
            </w:r>
          </w:p>
          <w:p w:rsidR="00F47EAC" w:rsidRPr="00797AFB"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196B8F" w:rsidRDefault="00E60CA0" w:rsidP="00E60CA0">
            <w:pPr>
              <w:ind w:firstLine="209"/>
              <w:rPr>
                <w:lang w:val="uk-UA"/>
              </w:rPr>
            </w:pPr>
            <w:r w:rsidRPr="00797AFB">
              <w:rPr>
                <w:lang w:val="uk-UA" w:eastAsia="en-US"/>
              </w:rPr>
              <w:t>вул</w:t>
            </w:r>
            <w:r w:rsidRPr="00797AFB">
              <w:rPr>
                <w:lang w:val="uk-UA"/>
              </w:rPr>
              <w:t>. Велика Васильківська, 39, м</w:t>
            </w:r>
            <w:r>
              <w:rPr>
                <w:lang w:val="uk-UA"/>
              </w:rPr>
              <w:t>. Київ, 01004</w:t>
            </w:r>
            <w:r w:rsidR="008B11BD" w:rsidRPr="00797AFB">
              <w:rPr>
                <w:lang w:val="uk-UA"/>
              </w:rPr>
              <w:t xml:space="preserve">,  </w:t>
            </w:r>
            <w:r w:rsidR="00196B8F">
              <w:rPr>
                <w:lang w:val="uk-UA"/>
              </w:rPr>
              <w:t>9 поверх,</w:t>
            </w:r>
          </w:p>
          <w:p w:rsidR="00F47EAC" w:rsidRPr="00797AFB" w:rsidRDefault="00196B8F" w:rsidP="00E60CA0">
            <w:pPr>
              <w:ind w:firstLine="209"/>
              <w:rPr>
                <w:lang w:val="uk-UA" w:eastAsia="en-US"/>
              </w:rPr>
            </w:pPr>
            <w:r>
              <w:rPr>
                <w:lang w:val="uk-UA"/>
              </w:rPr>
              <w:t xml:space="preserve"> І-приймальня</w:t>
            </w:r>
          </w:p>
          <w:p w:rsidR="00F47EAC" w:rsidRPr="00797AFB" w:rsidRDefault="00F47EAC">
            <w:pPr>
              <w:ind w:firstLine="284"/>
              <w:jc w:val="both"/>
              <w:rPr>
                <w:lang w:val="uk-UA"/>
              </w:rPr>
            </w:pPr>
          </w:p>
          <w:p w:rsidR="00F47EAC" w:rsidRPr="00797AFB" w:rsidRDefault="00F47EAC">
            <w:pPr>
              <w:ind w:firstLine="284"/>
              <w:jc w:val="both"/>
              <w:rPr>
                <w:b/>
                <w:bCs/>
                <w:lang w:val="uk-UA" w:eastAsia="en-US"/>
              </w:rPr>
            </w:pPr>
          </w:p>
          <w:p w:rsidR="00412226" w:rsidRPr="00797AFB" w:rsidRDefault="009F2F6B" w:rsidP="00412226">
            <w:pPr>
              <w:ind w:firstLine="284"/>
              <w:jc w:val="both"/>
              <w:rPr>
                <w:b/>
                <w:bCs/>
                <w:lang w:val="uk-UA"/>
              </w:rPr>
            </w:pPr>
            <w:r w:rsidRPr="00797AFB">
              <w:rPr>
                <w:b/>
                <w:bCs/>
                <w:lang w:val="uk-UA" w:eastAsia="en-US"/>
              </w:rPr>
              <w:t>об 11</w:t>
            </w:r>
            <w:r w:rsidR="008B11BD" w:rsidRPr="00797AFB">
              <w:rPr>
                <w:b/>
                <w:bCs/>
                <w:lang w:val="uk-UA"/>
              </w:rPr>
              <w:t xml:space="preserve"> год. </w:t>
            </w:r>
            <w:r w:rsidR="009F242D">
              <w:rPr>
                <w:b/>
                <w:bCs/>
                <w:lang w:val="uk-UA"/>
              </w:rPr>
              <w:t>15</w:t>
            </w:r>
            <w:r w:rsidR="008B11BD" w:rsidRPr="00797AFB">
              <w:rPr>
                <w:b/>
                <w:bCs/>
                <w:lang w:val="uk-UA"/>
              </w:rPr>
              <w:t xml:space="preserve"> хв. </w:t>
            </w:r>
            <w:r w:rsidRPr="00797AFB">
              <w:rPr>
                <w:b/>
                <w:bCs/>
                <w:lang w:val="uk-UA"/>
              </w:rPr>
              <w:t>«1</w:t>
            </w:r>
            <w:r w:rsidR="009F242D">
              <w:rPr>
                <w:b/>
                <w:bCs/>
                <w:lang w:val="uk-UA"/>
              </w:rPr>
              <w:t>8</w:t>
            </w:r>
            <w:r w:rsidRPr="00797AFB">
              <w:rPr>
                <w:b/>
                <w:bCs/>
                <w:lang w:val="uk-UA"/>
              </w:rPr>
              <w:t>»  січня 201</w:t>
            </w:r>
            <w:r w:rsidR="00D35164" w:rsidRPr="009F242D">
              <w:rPr>
                <w:b/>
                <w:bCs/>
              </w:rPr>
              <w:t>7</w:t>
            </w:r>
            <w:r w:rsidRPr="00797AFB">
              <w:rPr>
                <w:b/>
                <w:bCs/>
                <w:lang w:val="uk-UA"/>
              </w:rPr>
              <w:t xml:space="preserve"> р.</w:t>
            </w:r>
          </w:p>
          <w:p w:rsidR="00F47EAC" w:rsidRPr="00797AFB" w:rsidRDefault="00F47EAC">
            <w:pPr>
              <w:ind w:firstLine="284"/>
              <w:jc w:val="both"/>
              <w:rPr>
                <w:lang w:val="uk-UA"/>
              </w:rPr>
            </w:pPr>
          </w:p>
          <w:p w:rsidR="00F47EAC" w:rsidRPr="00797AFB" w:rsidRDefault="008B11BD">
            <w:pPr>
              <w:ind w:firstLine="284"/>
              <w:jc w:val="both"/>
              <w:rPr>
                <w:lang w:val="uk-UA"/>
              </w:rPr>
            </w:pPr>
            <w:r w:rsidRPr="00797AFB">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797AFB" w:rsidRDefault="008B11BD">
            <w:pPr>
              <w:ind w:firstLine="284"/>
              <w:jc w:val="both"/>
              <w:rPr>
                <w:lang w:val="uk-UA"/>
              </w:rPr>
            </w:pPr>
            <w:r w:rsidRPr="00797AFB">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797AFB" w:rsidRDefault="008B11BD">
            <w:pPr>
              <w:ind w:firstLine="284"/>
              <w:jc w:val="both"/>
              <w:rPr>
                <w:lang w:val="uk-UA"/>
              </w:rPr>
            </w:pPr>
            <w:r w:rsidRPr="00797AFB">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797AFB" w:rsidRDefault="008B11BD">
            <w:pPr>
              <w:ind w:firstLine="284"/>
              <w:jc w:val="both"/>
              <w:rPr>
                <w:lang w:val="uk-UA"/>
              </w:rPr>
            </w:pPr>
            <w:r w:rsidRPr="00797AFB">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797AFB" w:rsidRDefault="008B11BD">
            <w:pPr>
              <w:ind w:firstLine="284"/>
              <w:jc w:val="both"/>
              <w:rPr>
                <w:lang w:val="uk-UA"/>
              </w:rPr>
            </w:pPr>
            <w:r w:rsidRPr="00797AFB">
              <w:rPr>
                <w:lang w:val="uk-UA"/>
              </w:rPr>
              <w:t>б) усі інші конверти з пропозиціями торгів розпечатуються у будь-якій послідовності.</w:t>
            </w:r>
          </w:p>
          <w:p w:rsidR="00F47EAC" w:rsidRPr="00797AFB" w:rsidRDefault="008B11BD">
            <w:pPr>
              <w:ind w:firstLine="284"/>
              <w:jc w:val="both"/>
              <w:rPr>
                <w:lang w:val="uk-UA"/>
              </w:rPr>
            </w:pPr>
            <w:r w:rsidRPr="00797AFB">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797AFB" w:rsidRDefault="008B11BD">
            <w:pPr>
              <w:ind w:firstLine="284"/>
              <w:jc w:val="both"/>
              <w:rPr>
                <w:lang w:val="uk-UA"/>
              </w:rPr>
            </w:pPr>
            <w:r w:rsidRPr="00797AFB">
              <w:rPr>
                <w:lang w:val="uk-UA"/>
              </w:rPr>
              <w:t>Протокол розкриття пропозицій  торгів складається у день розкриття пропозицій торгів.</w:t>
            </w:r>
          </w:p>
          <w:p w:rsidR="00F47EAC" w:rsidRPr="00797AFB" w:rsidRDefault="008B11BD">
            <w:pPr>
              <w:ind w:firstLine="284"/>
              <w:jc w:val="both"/>
              <w:rPr>
                <w:lang w:val="uk-UA"/>
              </w:rPr>
            </w:pPr>
            <w:r w:rsidRPr="00797AFB">
              <w:rPr>
                <w:lang w:val="uk-UA"/>
              </w:rPr>
              <w:lastRenderedPageBreak/>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797AFB" w:rsidRDefault="008B11BD">
            <w:pPr>
              <w:ind w:firstLine="284"/>
              <w:jc w:val="both"/>
              <w:rPr>
                <w:lang w:val="uk-UA"/>
              </w:rPr>
            </w:pPr>
            <w:r w:rsidRPr="00797AFB">
              <w:rPr>
                <w:lang w:val="uk-UA"/>
              </w:rPr>
              <w:t>Протокол розкриття пропозицій оприлюднюється не пізніше трьох робочих днів з дня розкриття пропозицій на веб-сайті Замовника.</w:t>
            </w:r>
          </w:p>
        </w:tc>
      </w:tr>
    </w:tbl>
    <w:p w:rsidR="00F47EAC" w:rsidRDefault="00F47EAC">
      <w:pPr>
        <w:rPr>
          <w:lang w:val="uk-UA"/>
        </w:rPr>
      </w:pPr>
    </w:p>
    <w:p w:rsidR="00AB307B" w:rsidRDefault="00AB307B" w:rsidP="00AB307B">
      <w:pPr>
        <w:jc w:val="both"/>
        <w:rPr>
          <w:b/>
          <w:bCs/>
          <w:i/>
          <w:noProof/>
          <w:lang w:val="uk-UA"/>
        </w:rPr>
      </w:pPr>
      <w:r>
        <w:rPr>
          <w:b/>
          <w:i/>
          <w:iCs/>
          <w:noProof/>
          <w:lang w:val="uk-UA"/>
        </w:rPr>
        <w:t>Примітка:</w:t>
      </w:r>
      <w:r>
        <w:rPr>
          <w:b/>
          <w:bCs/>
          <w:i/>
          <w:noProof/>
          <w:lang w:val="uk-UA"/>
        </w:rPr>
        <w:t xml:space="preserve"> всі документи, які подаються Учасниками з датами та терміном дії </w:t>
      </w:r>
    </w:p>
    <w:p w:rsidR="00AB307B" w:rsidRDefault="00AB307B" w:rsidP="00AB307B">
      <w:pPr>
        <w:jc w:val="both"/>
        <w:rPr>
          <w:b/>
          <w:bCs/>
          <w:i/>
          <w:noProof/>
          <w:lang w:val="uk-UA"/>
        </w:rPr>
      </w:pPr>
      <w:r>
        <w:rPr>
          <w:b/>
          <w:bCs/>
          <w:i/>
          <w:noProof/>
          <w:lang w:val="uk-UA"/>
        </w:rPr>
        <w:t xml:space="preserve">станом на на </w:t>
      </w:r>
      <w:r>
        <w:rPr>
          <w:b/>
          <w:bCs/>
          <w:i/>
          <w:noProof/>
          <w:lang w:val="uk-UA"/>
        </w:rPr>
        <w:t>11.0</w:t>
      </w:r>
      <w:bookmarkStart w:id="0" w:name="_GoBack"/>
      <w:bookmarkEnd w:id="0"/>
      <w:r>
        <w:rPr>
          <w:b/>
          <w:bCs/>
          <w:i/>
          <w:noProof/>
          <w:lang w:val="uk-UA"/>
        </w:rPr>
        <w:t>1.2017</w:t>
      </w:r>
      <w:r>
        <w:rPr>
          <w:b/>
          <w:bCs/>
          <w:i/>
          <w:noProof/>
          <w:lang w:val="uk-UA"/>
        </w:rPr>
        <w:t xml:space="preserve"> року вважаються дійсними станом на 1</w:t>
      </w:r>
      <w:r>
        <w:rPr>
          <w:b/>
          <w:bCs/>
          <w:i/>
          <w:noProof/>
          <w:lang w:val="uk-UA"/>
        </w:rPr>
        <w:t>8.01.2017</w:t>
      </w:r>
      <w:r>
        <w:rPr>
          <w:b/>
          <w:bCs/>
          <w:i/>
          <w:noProof/>
          <w:lang w:val="uk-UA"/>
        </w:rPr>
        <w:t xml:space="preserve"> року.</w:t>
      </w:r>
    </w:p>
    <w:p w:rsidR="00AB307B" w:rsidRPr="00797AFB" w:rsidRDefault="00AB307B">
      <w:pPr>
        <w:rPr>
          <w:lang w:val="uk-UA"/>
        </w:rPr>
      </w:pPr>
    </w:p>
    <w:sectPr w:rsidR="00AB307B" w:rsidRPr="00797AFB">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2D" w:rsidRDefault="009F242D">
      <w:r>
        <w:separator/>
      </w:r>
    </w:p>
  </w:endnote>
  <w:endnote w:type="continuationSeparator" w:id="0">
    <w:p w:rsidR="009F242D" w:rsidRDefault="009F242D">
      <w:r>
        <w:continuationSeparator/>
      </w:r>
    </w:p>
  </w:endnote>
  <w:endnote w:type="continuationNotice" w:id="1">
    <w:p w:rsidR="009F242D" w:rsidRDefault="009F2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9F242D" w:rsidRDefault="009F242D">
        <w:pPr>
          <w:pStyle w:val="a7"/>
          <w:jc w:val="center"/>
        </w:pPr>
        <w:r>
          <w:fldChar w:fldCharType="begin"/>
        </w:r>
        <w:r>
          <w:instrText>PAGE   \* MERGEFORMAT</w:instrText>
        </w:r>
        <w:r>
          <w:fldChar w:fldCharType="separate"/>
        </w:r>
        <w:r w:rsidR="00AB307B">
          <w:rPr>
            <w:noProof/>
          </w:rPr>
          <w:t>3</w:t>
        </w:r>
        <w:r>
          <w:fldChar w:fldCharType="end"/>
        </w:r>
      </w:p>
    </w:sdtContent>
  </w:sdt>
  <w:p w:rsidR="009F242D" w:rsidRDefault="009F242D">
    <w:pPr>
      <w:pStyle w:val="a7"/>
      <w:ind w:right="360"/>
      <w:rPr>
        <w:rFonts w:ascii="Arial" w:hAnsi="Arial" w:cs="Arial"/>
        <w:sz w:val="18"/>
        <w:lang w:val="uk-UA"/>
      </w:rPr>
    </w:pPr>
    <w:r>
      <w:rPr>
        <w:rFonts w:ascii="Arial" w:hAnsi="Arial" w:cs="Arial"/>
        <w:sz w:val="18"/>
        <w:lang w:val="uk-UA"/>
      </w:rPr>
      <w:t xml:space="preserve">       </w:t>
    </w:r>
  </w:p>
  <w:p w:rsidR="009F242D" w:rsidRDefault="009F24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2D" w:rsidRDefault="009F242D">
      <w:r>
        <w:separator/>
      </w:r>
    </w:p>
  </w:footnote>
  <w:footnote w:type="continuationSeparator" w:id="0">
    <w:p w:rsidR="009F242D" w:rsidRDefault="009F242D">
      <w:r>
        <w:continuationSeparator/>
      </w:r>
    </w:p>
  </w:footnote>
  <w:footnote w:type="continuationNotice" w:id="1">
    <w:p w:rsidR="009F242D" w:rsidRDefault="009F24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90E64FC"/>
    <w:multiLevelType w:val="multilevel"/>
    <w:tmpl w:val="E0A000A8"/>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0">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2">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327D9"/>
    <w:multiLevelType w:val="multilevel"/>
    <w:tmpl w:val="A5EA6AA2"/>
    <w:numStyleLink w:val="1"/>
  </w:abstractNum>
  <w:abstractNum w:abstractNumId="17">
    <w:nsid w:val="392A49BC"/>
    <w:multiLevelType w:val="multilevel"/>
    <w:tmpl w:val="F4A88116"/>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A17562B"/>
    <w:multiLevelType w:val="hybridMultilevel"/>
    <w:tmpl w:val="B10469D2"/>
    <w:lvl w:ilvl="0" w:tplc="4F5AC55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3174F3A"/>
    <w:multiLevelType w:val="hybridMultilevel"/>
    <w:tmpl w:val="62E8B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nsid w:val="728C35C3"/>
    <w:multiLevelType w:val="hybridMultilevel"/>
    <w:tmpl w:val="0142869A"/>
    <w:lvl w:ilvl="0" w:tplc="6A3ABED4">
      <w:start w:val="1"/>
      <w:numFmt w:val="decimal"/>
      <w:lvlText w:val="%1."/>
      <w:lvlJc w:val="left"/>
      <w:pPr>
        <w:ind w:left="900" w:hanging="360"/>
      </w:pPr>
      <w:rPr>
        <w:strike w:val="0"/>
        <w:dstrike w:val="0"/>
        <w:color w:val="auto"/>
        <w:u w:val="none"/>
        <w:effect w:val="non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33">
    <w:nsid w:val="79C30BF6"/>
    <w:multiLevelType w:val="multilevel"/>
    <w:tmpl w:val="3EDCF514"/>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4">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1"/>
  </w:num>
  <w:num w:numId="5">
    <w:abstractNumId w:val="0"/>
  </w:num>
  <w:num w:numId="6">
    <w:abstractNumId w:val="7"/>
  </w:num>
  <w:num w:numId="7">
    <w:abstractNumId w:val="27"/>
  </w:num>
  <w:num w:numId="8">
    <w:abstractNumId w:val="10"/>
  </w:num>
  <w:num w:numId="9">
    <w:abstractNumId w:val="2"/>
  </w:num>
  <w:num w:numId="10">
    <w:abstractNumId w:val="5"/>
  </w:num>
  <w:num w:numId="11">
    <w:abstractNumId w:val="16"/>
  </w:num>
  <w:num w:numId="12">
    <w:abstractNumId w:val="24"/>
  </w:num>
  <w:num w:numId="13">
    <w:abstractNumId w:val="31"/>
  </w:num>
  <w:num w:numId="14">
    <w:abstractNumId w:val="25"/>
  </w:num>
  <w:num w:numId="15">
    <w:abstractNumId w:val="26"/>
  </w:num>
  <w:num w:numId="16">
    <w:abstractNumId w:val="8"/>
  </w:num>
  <w:num w:numId="17">
    <w:abstractNumId w:val="29"/>
  </w:num>
  <w:num w:numId="18">
    <w:abstractNumId w:val="3"/>
  </w:num>
  <w:num w:numId="19">
    <w:abstractNumId w:val="13"/>
  </w:num>
  <w:num w:numId="20">
    <w:abstractNumId w:val="21"/>
  </w:num>
  <w:num w:numId="21">
    <w:abstractNumId w:val="15"/>
  </w:num>
  <w:num w:numId="22">
    <w:abstractNumId w:val="20"/>
  </w:num>
  <w:num w:numId="23">
    <w:abstractNumId w:val="23"/>
  </w:num>
  <w:num w:numId="24">
    <w:abstractNumId w:val="34"/>
  </w:num>
  <w:num w:numId="25">
    <w:abstractNumId w:val="3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num>
  <w:num w:numId="37">
    <w:abstractNumId w:val="33"/>
  </w:num>
  <w:num w:numId="38">
    <w:abstractNumId w:val="6"/>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efaultTabStop w:val="28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F73"/>
    <w:rsid w:val="0004516F"/>
    <w:rsid w:val="00055F81"/>
    <w:rsid w:val="00060BF6"/>
    <w:rsid w:val="000754AA"/>
    <w:rsid w:val="000847F0"/>
    <w:rsid w:val="00092A45"/>
    <w:rsid w:val="0009586D"/>
    <w:rsid w:val="000A7B0A"/>
    <w:rsid w:val="000B1F87"/>
    <w:rsid w:val="000B7369"/>
    <w:rsid w:val="000C25C9"/>
    <w:rsid w:val="000F0B30"/>
    <w:rsid w:val="0010181C"/>
    <w:rsid w:val="001034CB"/>
    <w:rsid w:val="00176007"/>
    <w:rsid w:val="00196B8F"/>
    <w:rsid w:val="001A4E2D"/>
    <w:rsid w:val="001A5BCA"/>
    <w:rsid w:val="001A6082"/>
    <w:rsid w:val="001E7FEC"/>
    <w:rsid w:val="00210218"/>
    <w:rsid w:val="002273B6"/>
    <w:rsid w:val="002728B8"/>
    <w:rsid w:val="0029511E"/>
    <w:rsid w:val="002C2088"/>
    <w:rsid w:val="002C5F34"/>
    <w:rsid w:val="002D4695"/>
    <w:rsid w:val="002F2DA6"/>
    <w:rsid w:val="002F4366"/>
    <w:rsid w:val="00311ACA"/>
    <w:rsid w:val="00361205"/>
    <w:rsid w:val="003842C1"/>
    <w:rsid w:val="00395C66"/>
    <w:rsid w:val="003A1959"/>
    <w:rsid w:val="003A5E88"/>
    <w:rsid w:val="003C54D3"/>
    <w:rsid w:val="003E7045"/>
    <w:rsid w:val="003F4FE7"/>
    <w:rsid w:val="00412226"/>
    <w:rsid w:val="00414E91"/>
    <w:rsid w:val="004C5A4D"/>
    <w:rsid w:val="004E0A32"/>
    <w:rsid w:val="00502E33"/>
    <w:rsid w:val="0051626E"/>
    <w:rsid w:val="0053604C"/>
    <w:rsid w:val="00556D9B"/>
    <w:rsid w:val="005821AE"/>
    <w:rsid w:val="00584A17"/>
    <w:rsid w:val="005C2FE2"/>
    <w:rsid w:val="005F571E"/>
    <w:rsid w:val="0060729C"/>
    <w:rsid w:val="006153E9"/>
    <w:rsid w:val="00621DE1"/>
    <w:rsid w:val="006362A7"/>
    <w:rsid w:val="00650A94"/>
    <w:rsid w:val="0065313B"/>
    <w:rsid w:val="00656111"/>
    <w:rsid w:val="006574BE"/>
    <w:rsid w:val="006679FA"/>
    <w:rsid w:val="006751AB"/>
    <w:rsid w:val="00686C56"/>
    <w:rsid w:val="006A2B11"/>
    <w:rsid w:val="006E232B"/>
    <w:rsid w:val="006F1287"/>
    <w:rsid w:val="00706E63"/>
    <w:rsid w:val="0071022D"/>
    <w:rsid w:val="00746B4C"/>
    <w:rsid w:val="00787F89"/>
    <w:rsid w:val="00797AFB"/>
    <w:rsid w:val="007B5628"/>
    <w:rsid w:val="007D5468"/>
    <w:rsid w:val="007E336E"/>
    <w:rsid w:val="007F4A1E"/>
    <w:rsid w:val="008004CA"/>
    <w:rsid w:val="0083362D"/>
    <w:rsid w:val="00853563"/>
    <w:rsid w:val="008715A1"/>
    <w:rsid w:val="008737B1"/>
    <w:rsid w:val="0088410F"/>
    <w:rsid w:val="008A36C2"/>
    <w:rsid w:val="008B0AA2"/>
    <w:rsid w:val="008B11BD"/>
    <w:rsid w:val="008B5079"/>
    <w:rsid w:val="008C0D20"/>
    <w:rsid w:val="008C6A58"/>
    <w:rsid w:val="008D22F5"/>
    <w:rsid w:val="009139A5"/>
    <w:rsid w:val="009A3320"/>
    <w:rsid w:val="009B6E9E"/>
    <w:rsid w:val="009F242D"/>
    <w:rsid w:val="009F2F6B"/>
    <w:rsid w:val="00A00D2C"/>
    <w:rsid w:val="00A3077E"/>
    <w:rsid w:val="00A35FBE"/>
    <w:rsid w:val="00A478BA"/>
    <w:rsid w:val="00A867BD"/>
    <w:rsid w:val="00AB2137"/>
    <w:rsid w:val="00AB307B"/>
    <w:rsid w:val="00AD4409"/>
    <w:rsid w:val="00B02CEB"/>
    <w:rsid w:val="00B23BE3"/>
    <w:rsid w:val="00B373E3"/>
    <w:rsid w:val="00B40E12"/>
    <w:rsid w:val="00B51C91"/>
    <w:rsid w:val="00BC2209"/>
    <w:rsid w:val="00BC2FA4"/>
    <w:rsid w:val="00BC7814"/>
    <w:rsid w:val="00BF7B76"/>
    <w:rsid w:val="00C479E7"/>
    <w:rsid w:val="00C54DBB"/>
    <w:rsid w:val="00C61B21"/>
    <w:rsid w:val="00C7062F"/>
    <w:rsid w:val="00C915CC"/>
    <w:rsid w:val="00CD3F42"/>
    <w:rsid w:val="00CF024D"/>
    <w:rsid w:val="00CF4B50"/>
    <w:rsid w:val="00D14B1A"/>
    <w:rsid w:val="00D35164"/>
    <w:rsid w:val="00D5545F"/>
    <w:rsid w:val="00DA260F"/>
    <w:rsid w:val="00DD5FCB"/>
    <w:rsid w:val="00DD7ACB"/>
    <w:rsid w:val="00DE0146"/>
    <w:rsid w:val="00DE5E1D"/>
    <w:rsid w:val="00DE6A33"/>
    <w:rsid w:val="00E01948"/>
    <w:rsid w:val="00E236E0"/>
    <w:rsid w:val="00E278B7"/>
    <w:rsid w:val="00E60CA0"/>
    <w:rsid w:val="00E67985"/>
    <w:rsid w:val="00EC3DE8"/>
    <w:rsid w:val="00EE2405"/>
    <w:rsid w:val="00EE7D2E"/>
    <w:rsid w:val="00F34F7F"/>
    <w:rsid w:val="00F47EAC"/>
    <w:rsid w:val="00F65154"/>
    <w:rsid w:val="00F8313F"/>
    <w:rsid w:val="00F90635"/>
    <w:rsid w:val="00FC09BC"/>
    <w:rsid w:val="00FC56A7"/>
    <w:rsid w:val="00FD1D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370136">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7095507">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5061649">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820B-5FDF-4B89-A710-CD32FD7403E1}">
  <ds:schemaRefs>
    <ds:schemaRef ds:uri="http://schemas.openxmlformats.org/officeDocument/2006/bibliography"/>
  </ds:schemaRefs>
</ds:datastoreItem>
</file>

<file path=customXml/itemProps2.xml><?xml version="1.0" encoding="utf-8"?>
<ds:datastoreItem xmlns:ds="http://schemas.openxmlformats.org/officeDocument/2006/customXml" ds:itemID="{AA3B84B0-473D-4D36-B06F-41CC1D7D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2016-12-20T15:59:00Z</dcterms:created>
  <dcterms:modified xsi:type="dcterms:W3CDTF">2017-01-06T12:02:00Z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